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E8" w:rsidRDefault="00B3482B" w:rsidP="00B348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English 10: World Literature</w:t>
      </w:r>
    </w:p>
    <w:p w:rsidR="00B3482B" w:rsidRPr="00954A8B" w:rsidRDefault="00695F97" w:rsidP="00B348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Unit 5</w:t>
      </w:r>
      <w:r w:rsidR="00B3482B">
        <w:rPr>
          <w:sz w:val="28"/>
          <w:szCs w:val="28"/>
        </w:rPr>
        <w:t xml:space="preserve">: </w:t>
      </w:r>
      <w:r w:rsidR="00954A8B">
        <w:rPr>
          <w:sz w:val="28"/>
          <w:szCs w:val="28"/>
        </w:rPr>
        <w:t>Reading Asian-Pacific Mythology</w:t>
      </w:r>
    </w:p>
    <w:p w:rsidR="00B3482B" w:rsidRDefault="00B3482B" w:rsidP="00B3482B">
      <w:pPr>
        <w:spacing w:after="0"/>
        <w:jc w:val="center"/>
        <w:rPr>
          <w:sz w:val="28"/>
          <w:szCs w:val="28"/>
        </w:rPr>
      </w:pPr>
    </w:p>
    <w:p w:rsidR="00B3482B" w:rsidRDefault="00B3482B" w:rsidP="00B3482B">
      <w:pPr>
        <w:spacing w:after="0"/>
        <w:rPr>
          <w:sz w:val="28"/>
          <w:szCs w:val="28"/>
        </w:rPr>
      </w:pPr>
      <w:r w:rsidRPr="00B3482B">
        <w:rPr>
          <w:b/>
          <w:sz w:val="28"/>
          <w:szCs w:val="28"/>
        </w:rPr>
        <w:t>Overarching, Enduring Understanding:</w:t>
      </w:r>
      <w:r>
        <w:rPr>
          <w:sz w:val="28"/>
          <w:szCs w:val="28"/>
        </w:rPr>
        <w:t xml:space="preserve"> </w:t>
      </w:r>
    </w:p>
    <w:p w:rsidR="00B3482B" w:rsidRPr="00954A8B" w:rsidRDefault="00954A8B" w:rsidP="00B3482B">
      <w:pPr>
        <w:spacing w:after="0"/>
        <w:rPr>
          <w:rStyle w:val="Strong"/>
          <w:b w:val="0"/>
          <w:sz w:val="28"/>
          <w:szCs w:val="28"/>
        </w:rPr>
      </w:pPr>
      <w:r w:rsidRPr="00954A8B">
        <w:rPr>
          <w:rStyle w:val="Strong"/>
          <w:b w:val="0"/>
          <w:sz w:val="28"/>
          <w:szCs w:val="28"/>
        </w:rPr>
        <w:t>Collaborative, self-directed learners use a variety of thinking strategies to analyze, understand, and create text for personal enrichment, inquiry, and problem solving.</w:t>
      </w:r>
    </w:p>
    <w:p w:rsidR="00954A8B" w:rsidRPr="00B3482B" w:rsidRDefault="00954A8B" w:rsidP="00B3482B">
      <w:pPr>
        <w:spacing w:after="0"/>
        <w:rPr>
          <w:sz w:val="28"/>
          <w:szCs w:val="28"/>
        </w:rPr>
      </w:pPr>
    </w:p>
    <w:p w:rsidR="00B3482B" w:rsidRDefault="00B3482B" w:rsidP="00B3482B">
      <w:pPr>
        <w:spacing w:after="0"/>
        <w:rPr>
          <w:b/>
          <w:sz w:val="28"/>
          <w:szCs w:val="28"/>
        </w:rPr>
      </w:pPr>
      <w:r w:rsidRPr="00B3482B">
        <w:rPr>
          <w:b/>
          <w:sz w:val="28"/>
          <w:szCs w:val="28"/>
        </w:rPr>
        <w:t>Activities:</w:t>
      </w:r>
      <w:r w:rsidRPr="00B3482B">
        <w:rPr>
          <w:sz w:val="28"/>
          <w:szCs w:val="28"/>
        </w:rPr>
        <w:t xml:space="preserve"> </w:t>
      </w:r>
    </w:p>
    <w:p w:rsidR="00B3482B" w:rsidRPr="00954A8B" w:rsidRDefault="00973F15" w:rsidP="00B3482B">
      <w:pPr>
        <w:spacing w:after="0"/>
        <w:rPr>
          <w:sz w:val="28"/>
          <w:szCs w:val="28"/>
        </w:rPr>
      </w:pPr>
      <w:r w:rsidRPr="00954A8B">
        <w:rPr>
          <w:sz w:val="28"/>
          <w:szCs w:val="28"/>
        </w:rPr>
        <w:t xml:space="preserve"> </w:t>
      </w:r>
      <w:r w:rsidR="00954A8B" w:rsidRPr="00954A8B">
        <w:rPr>
          <w:sz w:val="28"/>
          <w:szCs w:val="28"/>
        </w:rPr>
        <w:t>Students will read and analyze Asian-Pacific Mythology, legends, and stories and how they connect to art in this area of the world.</w:t>
      </w:r>
    </w:p>
    <w:p w:rsidR="00B3482B" w:rsidRPr="00B3482B" w:rsidRDefault="00B3482B" w:rsidP="00973F15">
      <w:pPr>
        <w:spacing w:after="0"/>
        <w:rPr>
          <w:sz w:val="28"/>
          <w:szCs w:val="28"/>
        </w:rPr>
      </w:pPr>
    </w:p>
    <w:p w:rsidR="00B3482B" w:rsidRDefault="00B3482B" w:rsidP="00B3482B">
      <w:pPr>
        <w:spacing w:after="0"/>
        <w:rPr>
          <w:sz w:val="28"/>
          <w:szCs w:val="28"/>
        </w:rPr>
      </w:pPr>
    </w:p>
    <w:p w:rsidR="00B3482B" w:rsidRDefault="00B3482B" w:rsidP="00B3482B">
      <w:pPr>
        <w:spacing w:after="0"/>
        <w:rPr>
          <w:b/>
          <w:sz w:val="28"/>
          <w:szCs w:val="28"/>
        </w:rPr>
      </w:pPr>
      <w:r w:rsidRPr="00B3482B">
        <w:rPr>
          <w:b/>
          <w:sz w:val="28"/>
          <w:szCs w:val="28"/>
        </w:rPr>
        <w:t>Assessment:</w:t>
      </w:r>
      <w:r w:rsidRPr="00B3482B">
        <w:rPr>
          <w:sz w:val="28"/>
          <w:szCs w:val="28"/>
        </w:rPr>
        <w:t xml:space="preserve">  </w:t>
      </w:r>
    </w:p>
    <w:p w:rsidR="00F0464C" w:rsidRPr="00954A8B" w:rsidRDefault="00954A8B" w:rsidP="00B3482B">
      <w:pPr>
        <w:spacing w:after="0"/>
        <w:rPr>
          <w:sz w:val="28"/>
          <w:szCs w:val="28"/>
        </w:rPr>
      </w:pPr>
      <w:r w:rsidRPr="00954A8B">
        <w:rPr>
          <w:sz w:val="28"/>
          <w:szCs w:val="28"/>
        </w:rPr>
        <w:t>Students will perform a variety of assessments on the stories they read.</w:t>
      </w:r>
    </w:p>
    <w:p w:rsidR="00954A8B" w:rsidRPr="00B3482B" w:rsidRDefault="00954A8B" w:rsidP="00B3482B">
      <w:pPr>
        <w:spacing w:after="0"/>
        <w:rPr>
          <w:b/>
          <w:sz w:val="28"/>
          <w:szCs w:val="28"/>
        </w:rPr>
      </w:pPr>
    </w:p>
    <w:p w:rsidR="00B3482B" w:rsidRPr="00F0464C" w:rsidRDefault="00B3482B" w:rsidP="00B3482B">
      <w:pPr>
        <w:spacing w:after="0"/>
        <w:rPr>
          <w:b/>
          <w:sz w:val="24"/>
          <w:szCs w:val="24"/>
        </w:rPr>
      </w:pPr>
      <w:r w:rsidRPr="00F0464C">
        <w:rPr>
          <w:b/>
          <w:sz w:val="24"/>
          <w:szCs w:val="24"/>
        </w:rPr>
        <w:t>Standards-based Assessment:</w:t>
      </w:r>
    </w:p>
    <w:p w:rsidR="00F0464C" w:rsidRPr="00C34AB7" w:rsidRDefault="00954A8B" w:rsidP="00F0464C">
      <w:pPr>
        <w:spacing w:after="0"/>
        <w:rPr>
          <w:sz w:val="28"/>
          <w:szCs w:val="28"/>
        </w:rPr>
      </w:pPr>
      <w:r w:rsidRPr="00C34AB7">
        <w:rPr>
          <w:sz w:val="28"/>
          <w:szCs w:val="28"/>
        </w:rPr>
        <w:t>Standard #3</w:t>
      </w:r>
    </w:p>
    <w:p w:rsidR="00C34AB7" w:rsidRPr="00C34AB7" w:rsidRDefault="00C34AB7" w:rsidP="00C34AB7">
      <w:pPr>
        <w:spacing w:after="0"/>
        <w:rPr>
          <w:sz w:val="28"/>
          <w:szCs w:val="28"/>
        </w:rPr>
      </w:pPr>
      <w:r w:rsidRPr="00C34AB7">
        <w:rPr>
          <w:sz w:val="28"/>
          <w:szCs w:val="28"/>
        </w:rPr>
        <w:t>Analyze how complex characters develop over the course of a text, interact with other characters, and advance the plot or develop the theme.</w:t>
      </w:r>
    </w:p>
    <w:p w:rsidR="00973F15" w:rsidRPr="00C34AB7" w:rsidRDefault="00973F15" w:rsidP="00F0464C">
      <w:pPr>
        <w:spacing w:after="0"/>
        <w:rPr>
          <w:sz w:val="28"/>
          <w:szCs w:val="28"/>
        </w:rPr>
      </w:pPr>
    </w:p>
    <w:p w:rsidR="00973F15" w:rsidRPr="00C34AB7" w:rsidRDefault="00973F15" w:rsidP="00973F15">
      <w:pPr>
        <w:spacing w:after="0"/>
        <w:rPr>
          <w:sz w:val="28"/>
          <w:szCs w:val="28"/>
        </w:rPr>
      </w:pPr>
    </w:p>
    <w:p w:rsidR="00973F15" w:rsidRPr="00C34AB7" w:rsidRDefault="00C34AB7" w:rsidP="00973F15">
      <w:pPr>
        <w:spacing w:after="0"/>
        <w:rPr>
          <w:sz w:val="28"/>
          <w:szCs w:val="28"/>
        </w:rPr>
      </w:pPr>
      <w:r w:rsidRPr="00C34AB7">
        <w:rPr>
          <w:sz w:val="28"/>
          <w:szCs w:val="28"/>
        </w:rPr>
        <w:t>Standard #4</w:t>
      </w:r>
    </w:p>
    <w:p w:rsidR="00C34AB7" w:rsidRPr="00C34AB7" w:rsidRDefault="00C34AB7" w:rsidP="00C34AB7">
      <w:pPr>
        <w:spacing w:after="0"/>
        <w:rPr>
          <w:sz w:val="28"/>
          <w:szCs w:val="28"/>
        </w:rPr>
      </w:pPr>
      <w:r w:rsidRPr="00C34AB7">
        <w:rPr>
          <w:sz w:val="28"/>
          <w:szCs w:val="28"/>
        </w:rPr>
        <w:t>Analyze the representation of a subject or a key scene in two different artistic mediums, including what is emphasized or absent in each treatment.</w:t>
      </w:r>
    </w:p>
    <w:p w:rsidR="00973F15" w:rsidRPr="00C34AB7" w:rsidRDefault="00973F15" w:rsidP="00973F15">
      <w:pPr>
        <w:spacing w:after="0"/>
        <w:rPr>
          <w:sz w:val="28"/>
          <w:szCs w:val="28"/>
        </w:rPr>
      </w:pPr>
    </w:p>
    <w:p w:rsidR="00F0464C" w:rsidRPr="00C34AB7" w:rsidRDefault="00C34AB7" w:rsidP="00973F15">
      <w:pPr>
        <w:spacing w:after="0"/>
        <w:rPr>
          <w:sz w:val="28"/>
          <w:szCs w:val="28"/>
        </w:rPr>
      </w:pPr>
      <w:r w:rsidRPr="00C34AB7">
        <w:rPr>
          <w:sz w:val="28"/>
          <w:szCs w:val="28"/>
        </w:rPr>
        <w:t>Standard #25</w:t>
      </w:r>
    </w:p>
    <w:p w:rsidR="00C34AB7" w:rsidRDefault="00C34AB7" w:rsidP="00C34AB7">
      <w:pPr>
        <w:spacing w:after="0"/>
        <w:rPr>
          <w:sz w:val="28"/>
          <w:szCs w:val="28"/>
        </w:rPr>
      </w:pPr>
      <w:r w:rsidRPr="00C34AB7">
        <w:rPr>
          <w:sz w:val="28"/>
          <w:szCs w:val="28"/>
        </w:rPr>
        <w:t>Apply knowledge of language to understand how language functions in different contexts, to make effective choices for meaning or style, and to comprehend more fully when reading or listening.</w:t>
      </w:r>
    </w:p>
    <w:p w:rsidR="00385AD7" w:rsidRDefault="00385AD7" w:rsidP="00C34AB7">
      <w:pPr>
        <w:spacing w:after="0"/>
        <w:rPr>
          <w:sz w:val="28"/>
          <w:szCs w:val="28"/>
        </w:rPr>
      </w:pPr>
    </w:p>
    <w:p w:rsidR="00B3482B" w:rsidRPr="00385AD7" w:rsidRDefault="00385AD7" w:rsidP="00385AD7">
      <w:pPr>
        <w:spacing w:after="0"/>
        <w:rPr>
          <w:sz w:val="28"/>
          <w:szCs w:val="28"/>
        </w:rPr>
      </w:pPr>
      <w:r w:rsidRPr="00385AD7">
        <w:rPr>
          <w:b/>
          <w:sz w:val="28"/>
          <w:szCs w:val="28"/>
        </w:rPr>
        <w:t>Essential Learning Outcome</w:t>
      </w:r>
      <w:r>
        <w:rPr>
          <w:sz w:val="28"/>
          <w:szCs w:val="28"/>
        </w:rPr>
        <w:t xml:space="preserve"> = Reading #5:</w:t>
      </w:r>
      <w:r w:rsidRPr="00385AD7">
        <w:rPr>
          <w:sz w:val="24"/>
          <w:szCs w:val="24"/>
        </w:rPr>
        <w:t xml:space="preserve"> </w:t>
      </w:r>
      <w:r w:rsidRPr="00385AD7">
        <w:rPr>
          <w:rFonts w:ascii="Calibri" w:hAnsi="Calibri"/>
          <w:color w:val="000000"/>
          <w:sz w:val="24"/>
          <w:szCs w:val="24"/>
          <w:shd w:val="clear" w:color="auto" w:fill="FFFFFF"/>
        </w:rPr>
        <w:t>Evaluate effectiveness of purpose and audience in a text;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Reading #6: </w:t>
      </w:r>
      <w:r w:rsidRPr="00385AD7">
        <w:rPr>
          <w:rFonts w:ascii="Calibri" w:hAnsi="Calibri"/>
          <w:color w:val="000000"/>
          <w:sz w:val="24"/>
          <w:szCs w:val="24"/>
          <w:shd w:val="clear" w:color="auto" w:fill="FFFFFF"/>
        </w:rPr>
        <w:t>Evaluate effectiveness of purpose and audience in a text.</w:t>
      </w:r>
    </w:p>
    <w:sectPr w:rsidR="00B3482B" w:rsidRPr="00385AD7" w:rsidSect="005E7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55"/>
    <w:multiLevelType w:val="multilevel"/>
    <w:tmpl w:val="4778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53774"/>
    <w:multiLevelType w:val="hybridMultilevel"/>
    <w:tmpl w:val="9582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6635B"/>
    <w:multiLevelType w:val="multilevel"/>
    <w:tmpl w:val="EC80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73729"/>
    <w:multiLevelType w:val="multilevel"/>
    <w:tmpl w:val="A99C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82B"/>
    <w:rsid w:val="00011BD1"/>
    <w:rsid w:val="000C1F79"/>
    <w:rsid w:val="00385AD7"/>
    <w:rsid w:val="005139CF"/>
    <w:rsid w:val="005C5EA7"/>
    <w:rsid w:val="005E7CE8"/>
    <w:rsid w:val="00655799"/>
    <w:rsid w:val="00695F97"/>
    <w:rsid w:val="008D4022"/>
    <w:rsid w:val="00954A8B"/>
    <w:rsid w:val="00973F15"/>
    <w:rsid w:val="00A903B9"/>
    <w:rsid w:val="00B3482B"/>
    <w:rsid w:val="00C34AB7"/>
    <w:rsid w:val="00E925A8"/>
    <w:rsid w:val="00F0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BD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4A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jneman</cp:lastModifiedBy>
  <cp:revision>3</cp:revision>
  <dcterms:created xsi:type="dcterms:W3CDTF">2013-10-01T14:48:00Z</dcterms:created>
  <dcterms:modified xsi:type="dcterms:W3CDTF">2013-10-25T15:09:00Z</dcterms:modified>
</cp:coreProperties>
</file>