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Default="00B3482B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B3482B" w:rsidRDefault="00B3482B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1: Reading Magic Realism </w:t>
      </w:r>
    </w:p>
    <w:p w:rsidR="00B3482B" w:rsidRDefault="00B3482B" w:rsidP="00B3482B">
      <w:pPr>
        <w:spacing w:after="0"/>
        <w:jc w:val="center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  <w:r w:rsidRPr="00B3482B">
        <w:rPr>
          <w:b/>
          <w:sz w:val="28"/>
          <w:szCs w:val="28"/>
        </w:rPr>
        <w:t>Overarching, Enduring Understanding:</w:t>
      </w:r>
      <w:r>
        <w:rPr>
          <w:sz w:val="28"/>
          <w:szCs w:val="28"/>
        </w:rPr>
        <w:t xml:space="preserve"> </w:t>
      </w:r>
    </w:p>
    <w:p w:rsidR="00B3482B" w:rsidRDefault="00B3482B" w:rsidP="00B3482B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Collaborative, self-directed learners read and respond widely and deeply to foster a deeper understanding of the human experience.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Activities:</w:t>
      </w:r>
      <w:r w:rsidRPr="00B3482B">
        <w:rPr>
          <w:sz w:val="28"/>
          <w:szCs w:val="28"/>
        </w:rPr>
        <w:t xml:space="preserve"> 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  <w:r w:rsidRPr="00B3482B">
        <w:rPr>
          <w:sz w:val="28"/>
          <w:szCs w:val="28"/>
        </w:rPr>
        <w:t xml:space="preserve"> Students will read magic realism in Latin American literature; 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  <w:r w:rsidRPr="00B3482B">
        <w:rPr>
          <w:sz w:val="28"/>
          <w:szCs w:val="28"/>
        </w:rPr>
        <w:tab/>
        <w:t xml:space="preserve">-poems by </w:t>
      </w:r>
      <w:proofErr w:type="spellStart"/>
      <w:r w:rsidRPr="00B3482B">
        <w:rPr>
          <w:sz w:val="28"/>
          <w:szCs w:val="28"/>
        </w:rPr>
        <w:t>Octavio</w:t>
      </w:r>
      <w:proofErr w:type="spellEnd"/>
      <w:r w:rsidRPr="00B3482B">
        <w:rPr>
          <w:sz w:val="28"/>
          <w:szCs w:val="28"/>
        </w:rPr>
        <w:t xml:space="preserve"> Paz;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  <w:r w:rsidRPr="00B3482B">
        <w:rPr>
          <w:sz w:val="28"/>
          <w:szCs w:val="28"/>
        </w:rPr>
        <w:tab/>
        <w:t xml:space="preserve">-“No Dogs Bark” by Juan </w:t>
      </w:r>
      <w:proofErr w:type="spellStart"/>
      <w:r w:rsidRPr="00B3482B">
        <w:rPr>
          <w:sz w:val="28"/>
          <w:szCs w:val="28"/>
        </w:rPr>
        <w:t>Rulfo</w:t>
      </w:r>
      <w:proofErr w:type="spellEnd"/>
      <w:r w:rsidRPr="00B3482B">
        <w:rPr>
          <w:sz w:val="28"/>
          <w:szCs w:val="28"/>
        </w:rPr>
        <w:t>;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  <w:r w:rsidRPr="00B3482B">
        <w:rPr>
          <w:sz w:val="28"/>
          <w:szCs w:val="28"/>
        </w:rPr>
        <w:tab/>
        <w:t>-“The Book of Sand” by Jorge Luis Borges</w:t>
      </w:r>
    </w:p>
    <w:p w:rsidR="00B3482B" w:rsidRPr="00B3482B" w:rsidRDefault="00B3482B" w:rsidP="00B3482B">
      <w:pPr>
        <w:spacing w:after="0"/>
        <w:ind w:left="720"/>
        <w:rPr>
          <w:sz w:val="28"/>
          <w:szCs w:val="28"/>
        </w:rPr>
      </w:pPr>
      <w:r w:rsidRPr="00B3482B">
        <w:rPr>
          <w:sz w:val="28"/>
          <w:szCs w:val="28"/>
        </w:rPr>
        <w:t>-“The Handsomest Drowned Man in the World” by Gabriel Garcia Marquez</w:t>
      </w:r>
    </w:p>
    <w:p w:rsid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Assessment:</w:t>
      </w:r>
      <w:r w:rsidRPr="00B3482B">
        <w:rPr>
          <w:sz w:val="28"/>
          <w:szCs w:val="28"/>
        </w:rPr>
        <w:t xml:space="preserve">  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  <w:r w:rsidRPr="00B3482B">
        <w:rPr>
          <w:sz w:val="28"/>
          <w:szCs w:val="28"/>
        </w:rPr>
        <w:t xml:space="preserve">Students will </w:t>
      </w:r>
      <w:r>
        <w:rPr>
          <w:sz w:val="28"/>
          <w:szCs w:val="28"/>
        </w:rPr>
        <w:t>perform a variety of assessments on the literature.</w:t>
      </w:r>
    </w:p>
    <w:p w:rsidR="00B3482B" w:rsidRPr="00B3482B" w:rsidRDefault="00B3482B" w:rsidP="00B3482B">
      <w:pPr>
        <w:spacing w:after="0"/>
        <w:rPr>
          <w:b/>
          <w:sz w:val="28"/>
          <w:szCs w:val="28"/>
        </w:rPr>
      </w:pPr>
    </w:p>
    <w:p w:rsidR="00B3482B" w:rsidRP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Standards-based Assessment:</w:t>
      </w:r>
    </w:p>
    <w:p w:rsidR="00B3482B" w:rsidRPr="00B3482B" w:rsidRDefault="008D4022" w:rsidP="00B3482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444444"/>
          <w:sz w:val="28"/>
          <w:szCs w:val="28"/>
        </w:rPr>
        <w:t>Standard #1</w:t>
      </w:r>
      <w:r w:rsidR="00B3482B" w:rsidRPr="00B3482B">
        <w:rPr>
          <w:rFonts w:ascii="Verdana" w:eastAsia="Times New Roman" w:hAnsi="Verdana" w:cs="Times New Roman"/>
          <w:b/>
          <w:bCs/>
          <w:color w:val="444444"/>
          <w:sz w:val="28"/>
          <w:szCs w:val="28"/>
        </w:rPr>
        <w:t xml:space="preserve"> </w:t>
      </w:r>
    </w:p>
    <w:p w:rsidR="00B3482B" w:rsidRPr="00B3482B" w:rsidRDefault="00B3482B" w:rsidP="00B3482B">
      <w:pPr>
        <w:spacing w:after="150" w:line="240" w:lineRule="auto"/>
        <w:ind w:left="720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B3482B">
        <w:rPr>
          <w:rFonts w:ascii="Verdana" w:eastAsia="Times New Roman" w:hAnsi="Verdana" w:cs="Times New Roman"/>
          <w:color w:val="444444"/>
          <w:sz w:val="28"/>
          <w:szCs w:val="28"/>
        </w:rPr>
        <w:t xml:space="preserve">Cite strong and thorough textual evidence to support analysis of what the text says explicitly as well as inferences drawn from the text. </w:t>
      </w:r>
    </w:p>
    <w:p w:rsidR="00B3482B" w:rsidRPr="00B3482B" w:rsidRDefault="008D4022" w:rsidP="00B3482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444444"/>
          <w:sz w:val="28"/>
          <w:szCs w:val="28"/>
        </w:rPr>
        <w:t>Standard #21</w:t>
      </w:r>
    </w:p>
    <w:p w:rsidR="00B3482B" w:rsidRPr="00B3482B" w:rsidRDefault="00B3482B" w:rsidP="00B3482B">
      <w:pPr>
        <w:spacing w:after="150" w:line="240" w:lineRule="auto"/>
        <w:ind w:left="720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B3482B">
        <w:rPr>
          <w:rFonts w:ascii="Verdana" w:eastAsia="Times New Roman" w:hAnsi="Verdana" w:cs="Times New Roman"/>
          <w:color w:val="444444"/>
          <w:sz w:val="28"/>
          <w:szCs w:val="28"/>
        </w:rPr>
        <w:t>Determine or clarify the meaning of unknown and multiple-meaning words and phrases based on grades 9–10 reading and content, choosing flexibly from a range of strategies.</w:t>
      </w:r>
    </w:p>
    <w:p w:rsidR="00B3482B" w:rsidRPr="00B3482B" w:rsidRDefault="008D4022" w:rsidP="00B3482B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444444"/>
          <w:sz w:val="28"/>
          <w:szCs w:val="28"/>
        </w:rPr>
        <w:t>Standard #22</w:t>
      </w:r>
    </w:p>
    <w:p w:rsidR="00011BD1" w:rsidRDefault="00B3482B" w:rsidP="004D1DCA">
      <w:pPr>
        <w:spacing w:after="150" w:line="240" w:lineRule="auto"/>
        <w:ind w:left="720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B3482B">
        <w:rPr>
          <w:rFonts w:ascii="Verdana" w:eastAsia="Times New Roman" w:hAnsi="Verdana" w:cs="Times New Roman"/>
          <w:color w:val="444444"/>
          <w:sz w:val="28"/>
          <w:szCs w:val="28"/>
        </w:rPr>
        <w:t xml:space="preserve">Demonstrate understanding of figurative language, word relationships, and nuances in word meanings. </w:t>
      </w:r>
    </w:p>
    <w:p w:rsidR="004D1DCA" w:rsidRDefault="004D1DCA" w:rsidP="004D1DCA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4D1DCA" w:rsidRDefault="00DD2B3B" w:rsidP="004D1DCA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 w:rsidRPr="00DD2B3B">
        <w:rPr>
          <w:rFonts w:ascii="Verdana" w:eastAsia="Times New Roman" w:hAnsi="Verdana" w:cs="Times New Roman"/>
          <w:b/>
          <w:color w:val="444444"/>
          <w:sz w:val="28"/>
          <w:szCs w:val="28"/>
        </w:rPr>
        <w:t>Essential Learning Outcome</w:t>
      </w:r>
      <w:r w:rsidR="004D1DCA">
        <w:rPr>
          <w:rFonts w:ascii="Verdana" w:eastAsia="Times New Roman" w:hAnsi="Verdana" w:cs="Times New Roman"/>
          <w:color w:val="444444"/>
          <w:sz w:val="28"/>
          <w:szCs w:val="28"/>
        </w:rPr>
        <w:t xml:space="preserve"> = Reading #8: </w:t>
      </w:r>
      <w:r w:rsidR="004D1DCA" w:rsidRPr="004D1DCA">
        <w:rPr>
          <w:rFonts w:ascii="Calibri" w:hAnsi="Calibri"/>
          <w:color w:val="000000"/>
          <w:sz w:val="28"/>
          <w:szCs w:val="28"/>
          <w:shd w:val="clear" w:color="auto" w:fill="FFFFFF"/>
        </w:rPr>
        <w:t>Understand use of figurative language in a text</w:t>
      </w:r>
      <w:r w:rsidR="004D1DCA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t>Unit 1 Pre-Test</w:t>
      </w: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t>Name: ___________________________</w:t>
      </w: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pStyle w:val="ListParagraph"/>
        <w:numPr>
          <w:ilvl w:val="1"/>
          <w:numId w:val="2"/>
        </w:num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t xml:space="preserve"> Explain in your own words what Standard #1 means.</w:t>
      </w: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pStyle w:val="ListParagraph"/>
        <w:numPr>
          <w:ilvl w:val="1"/>
          <w:numId w:val="2"/>
        </w:num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t xml:space="preserve"> Explain in your own words what Standard #21 means.</w:t>
      </w: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pStyle w:val="ListParagraph"/>
        <w:numPr>
          <w:ilvl w:val="1"/>
          <w:numId w:val="2"/>
        </w:num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t xml:space="preserve"> Explain in your own words what Standard #22 means.</w:t>
      </w: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pStyle w:val="ListParagraph"/>
        <w:numPr>
          <w:ilvl w:val="2"/>
          <w:numId w:val="2"/>
        </w:num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t xml:space="preserve"> What is symbolism?</w:t>
      </w:r>
    </w:p>
    <w:p w:rsidR="00011BD1" w:rsidRP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pStyle w:val="ListParagraph"/>
        <w:numPr>
          <w:ilvl w:val="2"/>
          <w:numId w:val="2"/>
        </w:num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t>What is metaphor?</w:t>
      </w:r>
    </w:p>
    <w:p w:rsidR="00011BD1" w:rsidRPr="00011BD1" w:rsidRDefault="00011BD1" w:rsidP="00011BD1">
      <w:pPr>
        <w:pStyle w:val="ListParagraph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P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pStyle w:val="ListParagraph"/>
        <w:numPr>
          <w:ilvl w:val="2"/>
          <w:numId w:val="2"/>
        </w:num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t>What is imagery?</w:t>
      </w:r>
    </w:p>
    <w:p w:rsidR="00011BD1" w:rsidRP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Default="00011BD1" w:rsidP="00011BD1">
      <w:pPr>
        <w:pStyle w:val="ListParagraph"/>
        <w:numPr>
          <w:ilvl w:val="2"/>
          <w:numId w:val="2"/>
        </w:num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t>What is allegory?</w:t>
      </w:r>
    </w:p>
    <w:p w:rsidR="00011BD1" w:rsidRPr="00011BD1" w:rsidRDefault="00011BD1" w:rsidP="00011BD1">
      <w:pPr>
        <w:pStyle w:val="ListParagraph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011BD1" w:rsidRPr="00011BD1" w:rsidRDefault="00011BD1" w:rsidP="00011BD1">
      <w:p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</w:p>
    <w:p w:rsidR="00B3482B" w:rsidRPr="00011BD1" w:rsidRDefault="00011BD1" w:rsidP="00011BD1">
      <w:pPr>
        <w:pStyle w:val="ListParagraph"/>
        <w:numPr>
          <w:ilvl w:val="2"/>
          <w:numId w:val="2"/>
        </w:numPr>
        <w:spacing w:after="150" w:line="240" w:lineRule="auto"/>
        <w:rPr>
          <w:rFonts w:ascii="Verdana" w:eastAsia="Times New Roman" w:hAnsi="Verdana" w:cs="Times New Roman"/>
          <w:color w:val="444444"/>
          <w:sz w:val="28"/>
          <w:szCs w:val="28"/>
        </w:rPr>
      </w:pPr>
      <w:r>
        <w:rPr>
          <w:rFonts w:ascii="Verdana" w:eastAsia="Times New Roman" w:hAnsi="Verdana" w:cs="Times New Roman"/>
          <w:color w:val="444444"/>
          <w:sz w:val="28"/>
          <w:szCs w:val="28"/>
        </w:rPr>
        <w:lastRenderedPageBreak/>
        <w:t>What is mood?</w:t>
      </w:r>
    </w:p>
    <w:sectPr w:rsidR="00B3482B" w:rsidRPr="00011BD1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73729"/>
    <w:multiLevelType w:val="multilevel"/>
    <w:tmpl w:val="A99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82B"/>
    <w:rsid w:val="00011BD1"/>
    <w:rsid w:val="004D1DCA"/>
    <w:rsid w:val="005139CF"/>
    <w:rsid w:val="005E7CE8"/>
    <w:rsid w:val="008D4022"/>
    <w:rsid w:val="0094042B"/>
    <w:rsid w:val="00B3482B"/>
    <w:rsid w:val="00C175ED"/>
    <w:rsid w:val="00DD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5</cp:revision>
  <dcterms:created xsi:type="dcterms:W3CDTF">2013-08-23T13:34:00Z</dcterms:created>
  <dcterms:modified xsi:type="dcterms:W3CDTF">2013-10-25T14:57:00Z</dcterms:modified>
</cp:coreProperties>
</file>